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CC4F" w14:textId="77777777" w:rsidR="002D1087" w:rsidRPr="002D1087" w:rsidRDefault="002D1087" w:rsidP="002D108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D1087">
        <w:rPr>
          <w:rFonts w:ascii="Arial" w:hAnsi="Arial" w:cs="Arial"/>
          <w:b/>
          <w:bCs/>
          <w:sz w:val="24"/>
          <w:szCs w:val="24"/>
        </w:rPr>
        <w:t>ANA PATY PERALTA REFUERZA SU COMPROMISO CON LA PROTECCIÓN DE LAS TORTUGAS MARINAS</w:t>
      </w:r>
    </w:p>
    <w:p w14:paraId="19D69877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8A3D5AF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1087">
        <w:rPr>
          <w:rFonts w:ascii="Arial" w:hAnsi="Arial" w:cs="Arial"/>
          <w:b/>
          <w:bCs/>
          <w:sz w:val="24"/>
          <w:szCs w:val="24"/>
        </w:rPr>
        <w:t>Cancún, Q. R., a 23 de mayo de 2025.-</w:t>
      </w:r>
      <w:r w:rsidRPr="002D1087">
        <w:rPr>
          <w:rFonts w:ascii="Arial" w:hAnsi="Arial" w:cs="Arial"/>
          <w:sz w:val="24"/>
          <w:szCs w:val="24"/>
        </w:rPr>
        <w:t xml:space="preserve"> Como parte de las acciones dirigidas a la protección ambiental y la conservación de las especies en peligro de extinción, la </w:t>
      </w:r>
      <w:proofErr w:type="gramStart"/>
      <w:r w:rsidRPr="002D1087">
        <w:rPr>
          <w:rFonts w:ascii="Arial" w:hAnsi="Arial" w:cs="Arial"/>
          <w:sz w:val="24"/>
          <w:szCs w:val="24"/>
        </w:rPr>
        <w:t>Presidenta</w:t>
      </w:r>
      <w:proofErr w:type="gramEnd"/>
      <w:r w:rsidRPr="002D1087">
        <w:rPr>
          <w:rFonts w:ascii="Arial" w:hAnsi="Arial" w:cs="Arial"/>
          <w:sz w:val="24"/>
          <w:szCs w:val="24"/>
        </w:rPr>
        <w:t xml:space="preserve"> Municipal, Ana Paty Peralta, participó en la instalación del Corral de Protección de Tortugas Marinas en Playa Marlín, como parte del Programa de Protección y Conservación de las Tortugas Marinas del municipio.</w:t>
      </w:r>
    </w:p>
    <w:p w14:paraId="20498D37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BB4D60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1087">
        <w:rPr>
          <w:rFonts w:ascii="Arial" w:hAnsi="Arial" w:cs="Arial"/>
          <w:sz w:val="24"/>
          <w:szCs w:val="24"/>
        </w:rPr>
        <w:t xml:space="preserve">En el sitio, la </w:t>
      </w:r>
      <w:proofErr w:type="gramStart"/>
      <w:r w:rsidRPr="002D1087">
        <w:rPr>
          <w:rFonts w:ascii="Arial" w:hAnsi="Arial" w:cs="Arial"/>
          <w:sz w:val="24"/>
          <w:szCs w:val="24"/>
        </w:rPr>
        <w:t>Alcaldesa</w:t>
      </w:r>
      <w:proofErr w:type="gramEnd"/>
      <w:r w:rsidRPr="002D1087">
        <w:rPr>
          <w:rFonts w:ascii="Arial" w:hAnsi="Arial" w:cs="Arial"/>
          <w:sz w:val="24"/>
          <w:szCs w:val="24"/>
        </w:rPr>
        <w:t xml:space="preserve"> destacó la importancia de estas acciones como parte de una estrategia integral para preservar a las tortugas marinas, especies protegidas, que cada año anidan en las costas de la ciudad. </w:t>
      </w:r>
    </w:p>
    <w:p w14:paraId="6C941FE8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9904CA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1087">
        <w:rPr>
          <w:rFonts w:ascii="Arial" w:hAnsi="Arial" w:cs="Arial"/>
          <w:sz w:val="24"/>
          <w:szCs w:val="24"/>
        </w:rPr>
        <w:t>Este esfuerzo, destacó, se traduce en beneficios ambientales, sociales y ecológicos, además de cumplir con los Objetivos de Desarrollo Sostenible (ODS) en rubros como: Ciudades Sostenibles, Acción por el Clima y Vida de Ecosistemas Terrestres.</w:t>
      </w:r>
    </w:p>
    <w:p w14:paraId="4E597673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21F50A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1087">
        <w:rPr>
          <w:rFonts w:ascii="Arial" w:hAnsi="Arial" w:cs="Arial"/>
          <w:sz w:val="24"/>
          <w:szCs w:val="24"/>
        </w:rPr>
        <w:t>“Cada nido que protegemos es una esperanza más para el futuro de nuestros ecosistemas. Esta labor no sería posible sin el trabajo conjunto de instituciones, voluntarios y ciudadanos comprometidos”, expresó Ana Paty Peralta, reconociendo el esfuerzo coordinado de la Dirección General de Ecología, Protección Civil, Policía Turística y el H. Cuerpo de Bomberos.</w:t>
      </w:r>
    </w:p>
    <w:p w14:paraId="06C2639E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7455D9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1087">
        <w:rPr>
          <w:rFonts w:ascii="Arial" w:hAnsi="Arial" w:cs="Arial"/>
          <w:sz w:val="24"/>
          <w:szCs w:val="24"/>
        </w:rPr>
        <w:t>El titular de la Dirección de Ecología, Fernando Haro Salinas, detalló que el corral instalado está diseñado conforme a las especificaciones de la NOM-162-SEMARNAT-2012 y tendrá capacidad para resguardar hasta mil 500 nidos, garantizando la protección de los huevos hasta su eclosión, además remarcó que estas instalaciones no solo protegen a las crías, sino que también previenen la depredación y los daños derivados de la actividad humana.</w:t>
      </w:r>
    </w:p>
    <w:p w14:paraId="0C0E618B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0C0B4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1087">
        <w:rPr>
          <w:rFonts w:ascii="Arial" w:hAnsi="Arial" w:cs="Arial"/>
          <w:sz w:val="24"/>
          <w:szCs w:val="24"/>
        </w:rPr>
        <w:t xml:space="preserve">Aunado a la instalación de los corrales, el funcionario explicó que el programa opera durante toda la temporada con acciones como patrullajes, trasplante de nidadas, educación ambiental, atención de varamientos y capacitaciones, involucrando a hoteles, condominios y comunidades locales. </w:t>
      </w:r>
    </w:p>
    <w:p w14:paraId="63AD7D80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B4759D" w14:textId="51B69502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1087">
        <w:rPr>
          <w:rFonts w:ascii="Arial" w:hAnsi="Arial" w:cs="Arial"/>
          <w:sz w:val="24"/>
          <w:szCs w:val="24"/>
        </w:rPr>
        <w:t>Con estas acciones, el gobierno Benito Juárez reafirma su liderazgo en sostenibilidad y conservación, consolidando a Cancún como un referente de responsabilidad ambiental a nivel nacional.</w:t>
      </w:r>
    </w:p>
    <w:p w14:paraId="647F5520" w14:textId="77777777" w:rsidR="002D1087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1E522DDF" w:rsidR="00B34BC8" w:rsidRPr="002D1087" w:rsidRDefault="002D1087" w:rsidP="002D10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1087">
        <w:rPr>
          <w:rFonts w:ascii="Arial" w:hAnsi="Arial" w:cs="Arial"/>
          <w:sz w:val="24"/>
          <w:szCs w:val="24"/>
        </w:rPr>
        <w:t>**</w:t>
      </w:r>
      <w:r w:rsidRPr="002D1087">
        <w:rPr>
          <w:rFonts w:ascii="Arial" w:hAnsi="Arial" w:cs="Arial"/>
          <w:sz w:val="24"/>
          <w:szCs w:val="24"/>
        </w:rPr>
        <w:t>*********</w:t>
      </w:r>
    </w:p>
    <w:sectPr w:rsidR="00B34BC8" w:rsidRPr="002D108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01A6" w14:textId="77777777" w:rsidR="005A071B" w:rsidRDefault="005A071B" w:rsidP="0092028B">
      <w:r>
        <w:separator/>
      </w:r>
    </w:p>
  </w:endnote>
  <w:endnote w:type="continuationSeparator" w:id="0">
    <w:p w14:paraId="042E4A1C" w14:textId="77777777" w:rsidR="005A071B" w:rsidRDefault="005A071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BACF" w14:textId="77777777" w:rsidR="005A071B" w:rsidRDefault="005A071B" w:rsidP="0092028B">
      <w:r>
        <w:separator/>
      </w:r>
    </w:p>
  </w:footnote>
  <w:footnote w:type="continuationSeparator" w:id="0">
    <w:p w14:paraId="3073095B" w14:textId="77777777" w:rsidR="005A071B" w:rsidRDefault="005A071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426CAB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2D108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426CAB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2D1087">
                      <w:rPr>
                        <w:rFonts w:cstheme="minorHAnsi"/>
                        <w:b/>
                        <w:bCs/>
                        <w:lang w:val="es-ES"/>
                      </w:rPr>
                      <w:t>17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1087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652D"/>
    <w:rsid w:val="005577C6"/>
    <w:rsid w:val="00562395"/>
    <w:rsid w:val="00571915"/>
    <w:rsid w:val="00581BC9"/>
    <w:rsid w:val="00597F67"/>
    <w:rsid w:val="005A071B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2025-05-23T14:52:00Z</dcterms:created>
  <dcterms:modified xsi:type="dcterms:W3CDTF">2025-05-23T14:52:00Z</dcterms:modified>
</cp:coreProperties>
</file>